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A1E" w:rsidRDefault="003B75BA" w:rsidP="006C58B6">
      <w:pPr>
        <w:tabs>
          <w:tab w:val="left" w:pos="5070"/>
        </w:tabs>
        <w:jc w:val="center"/>
        <w:rPr>
          <w:rFonts w:ascii="Century Gothic" w:hAnsi="Century Gothic"/>
          <w:b/>
          <w:color w:val="0D0D0D" w:themeColor="text1" w:themeTint="F2"/>
          <w:sz w:val="24"/>
          <w:szCs w:val="24"/>
        </w:rPr>
      </w:pPr>
      <w:r w:rsidRPr="00535B15">
        <w:rPr>
          <w:rFonts w:ascii="Century Gothic" w:hAnsi="Century Gothic"/>
          <w:b/>
          <w:color w:val="0D0D0D" w:themeColor="text1" w:themeTint="F2"/>
          <w:sz w:val="24"/>
          <w:szCs w:val="24"/>
        </w:rPr>
        <w:t>OBAVIJEST O NABAVI</w:t>
      </w:r>
    </w:p>
    <w:p w:rsidR="006C58B6" w:rsidRPr="006C58B6" w:rsidRDefault="006C58B6" w:rsidP="006C58B6">
      <w:pPr>
        <w:tabs>
          <w:tab w:val="left" w:pos="5070"/>
        </w:tabs>
        <w:jc w:val="center"/>
        <w:rPr>
          <w:rFonts w:ascii="Century Gothic" w:hAnsi="Century Gothic"/>
          <w:b/>
          <w:color w:val="0D0D0D" w:themeColor="text1" w:themeTint="F2"/>
          <w:sz w:val="20"/>
          <w:szCs w:val="20"/>
        </w:rPr>
      </w:pPr>
      <w:r>
        <w:rPr>
          <w:rFonts w:ascii="Century Gothic" w:hAnsi="Century Gothic"/>
          <w:b/>
          <w:color w:val="0D0D0D" w:themeColor="text1" w:themeTint="F2"/>
          <w:sz w:val="24"/>
          <w:szCs w:val="24"/>
        </w:rPr>
        <w:t>1/2017</w:t>
      </w:r>
    </w:p>
    <w:p w:rsidR="00290A1E" w:rsidRPr="005A2F2B" w:rsidRDefault="00290A1E" w:rsidP="003B75BA">
      <w:pPr>
        <w:pStyle w:val="Heading1"/>
        <w:numPr>
          <w:ilvl w:val="0"/>
          <w:numId w:val="2"/>
        </w:numPr>
        <w:jc w:val="both"/>
        <w:rPr>
          <w:rFonts w:ascii="Century Gothic" w:hAnsi="Century Gothic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Opći podaci</w:t>
      </w:r>
    </w:p>
    <w:p w:rsidR="00290A1E" w:rsidRPr="005A2F2B" w:rsidRDefault="00290A1E" w:rsidP="003B75BA">
      <w:pPr>
        <w:pStyle w:val="Heading3"/>
        <w:numPr>
          <w:ilvl w:val="1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  <w:lang w:val="hr-HR"/>
        </w:rPr>
      </w:pPr>
      <w:bookmarkStart w:id="0" w:name="_Toc375638505"/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Podaci o naručitelju</w:t>
      </w:r>
      <w:bookmarkEnd w:id="0"/>
    </w:p>
    <w:p w:rsidR="00290A1E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2832" w:hanging="2123"/>
        <w:jc w:val="both"/>
        <w:rPr>
          <w:rFonts w:ascii="Century Gothic" w:hAnsi="Century Gothic" w:cs="Arial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N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a</w:t>
      </w:r>
      <w:r w:rsidRPr="005A2F2B">
        <w:rPr>
          <w:rFonts w:ascii="Century Gothic" w:hAnsi="Century Gothic"/>
          <w:color w:val="0D0D0D" w:themeColor="text1" w:themeTint="F2"/>
          <w:spacing w:val="1"/>
          <w:sz w:val="20"/>
          <w:szCs w:val="20"/>
        </w:rPr>
        <w:t>r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uč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i</w:t>
      </w:r>
      <w:r w:rsidRPr="005A2F2B">
        <w:rPr>
          <w:rFonts w:ascii="Century Gothic" w:hAnsi="Century Gothic"/>
          <w:color w:val="0D0D0D" w:themeColor="text1" w:themeTint="F2"/>
          <w:spacing w:val="1"/>
          <w:sz w:val="20"/>
          <w:szCs w:val="20"/>
        </w:rPr>
        <w:t>t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e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l</w:t>
      </w:r>
      <w:r w:rsidRPr="005A2F2B">
        <w:rPr>
          <w:rFonts w:ascii="Century Gothic" w:hAnsi="Century Gothic"/>
          <w:color w:val="0D0D0D" w:themeColor="text1" w:themeTint="F2"/>
          <w:spacing w:val="2"/>
          <w:sz w:val="20"/>
          <w:szCs w:val="20"/>
        </w:rPr>
        <w:t>j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="00D3213E">
        <w:rPr>
          <w:rFonts w:ascii="Century Gothic" w:hAnsi="Century Gothic" w:cs="Arial"/>
          <w:sz w:val="20"/>
          <w:szCs w:val="20"/>
        </w:rPr>
        <w:t>KOESTLIN d.d.</w:t>
      </w:r>
    </w:p>
    <w:p w:rsidR="00400D1C" w:rsidRPr="005A2F2B" w:rsidRDefault="00400D1C" w:rsidP="003B75BA">
      <w:pPr>
        <w:widowControl w:val="0"/>
        <w:autoSpaceDE w:val="0"/>
        <w:autoSpaceDN w:val="0"/>
        <w:adjustRightInd w:val="0"/>
        <w:spacing w:after="0" w:line="240" w:lineRule="auto"/>
        <w:ind w:left="2832" w:hanging="2123"/>
        <w:jc w:val="both"/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</w:pPr>
    </w:p>
    <w:p w:rsidR="00D85AB1" w:rsidRPr="005A2F2B" w:rsidRDefault="00290A1E" w:rsidP="003B75BA">
      <w:pPr>
        <w:ind w:firstLine="708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Ad</w:t>
      </w:r>
      <w:r w:rsidRPr="005A2F2B">
        <w:rPr>
          <w:rFonts w:ascii="Century Gothic" w:hAnsi="Century Gothic"/>
          <w:color w:val="0D0D0D" w:themeColor="text1" w:themeTint="F2"/>
          <w:spacing w:val="1"/>
          <w:sz w:val="20"/>
          <w:szCs w:val="20"/>
        </w:rPr>
        <w:t>r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>esa</w:t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z w:val="20"/>
          <w:szCs w:val="20"/>
        </w:rPr>
        <w:tab/>
      </w:r>
      <w:r w:rsidR="00D3213E">
        <w:rPr>
          <w:rFonts w:ascii="Century Gothic" w:hAnsi="Century Gothic" w:cs="Arial"/>
          <w:sz w:val="20"/>
          <w:szCs w:val="20"/>
        </w:rPr>
        <w:t>Slavonska Cesta 2/a, 43000 Bjelovar</w:t>
      </w:r>
    </w:p>
    <w:p w:rsidR="00290A1E" w:rsidRPr="005A2F2B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1843" w:hanging="1134"/>
        <w:jc w:val="both"/>
        <w:rPr>
          <w:rFonts w:ascii="Century Gothic" w:hAnsi="Century Gothic"/>
          <w:bCs/>
          <w:color w:val="0D0D0D" w:themeColor="text1" w:themeTint="F2"/>
          <w:sz w:val="20"/>
          <w:szCs w:val="20"/>
          <w:lang w:bidi="hr-HR"/>
        </w:rPr>
      </w:pPr>
    </w:p>
    <w:p w:rsidR="00290A1E" w:rsidRPr="00017D48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1843" w:hanging="1134"/>
        <w:jc w:val="both"/>
        <w:rPr>
          <w:rFonts w:ascii="Century Gothic" w:hAnsi="Century Gothic"/>
          <w:bCs/>
          <w:sz w:val="20"/>
          <w:szCs w:val="20"/>
          <w:lang w:bidi="hr-HR"/>
        </w:rPr>
      </w:pPr>
      <w:r w:rsidRPr="00017D48">
        <w:rPr>
          <w:rFonts w:ascii="Century Gothic" w:hAnsi="Century Gothic"/>
          <w:spacing w:val="2"/>
          <w:sz w:val="20"/>
          <w:szCs w:val="20"/>
        </w:rPr>
        <w:t>T</w:t>
      </w:r>
      <w:r w:rsidRPr="00017D48">
        <w:rPr>
          <w:rFonts w:ascii="Century Gothic" w:hAnsi="Century Gothic"/>
          <w:sz w:val="20"/>
          <w:szCs w:val="20"/>
        </w:rPr>
        <w:t>e</w:t>
      </w:r>
      <w:r w:rsidRPr="00017D48">
        <w:rPr>
          <w:rFonts w:ascii="Century Gothic" w:hAnsi="Century Gothic"/>
          <w:spacing w:val="-1"/>
          <w:sz w:val="20"/>
          <w:szCs w:val="20"/>
        </w:rPr>
        <w:t>l</w:t>
      </w:r>
      <w:r w:rsidRPr="00017D48">
        <w:rPr>
          <w:rFonts w:ascii="Century Gothic" w:hAnsi="Century Gothic"/>
          <w:spacing w:val="-2"/>
          <w:sz w:val="20"/>
          <w:szCs w:val="20"/>
        </w:rPr>
        <w:t>e</w:t>
      </w:r>
      <w:r w:rsidRPr="00017D48">
        <w:rPr>
          <w:rFonts w:ascii="Century Gothic" w:hAnsi="Century Gothic"/>
          <w:spacing w:val="4"/>
          <w:sz w:val="20"/>
          <w:szCs w:val="20"/>
        </w:rPr>
        <w:t>f</w:t>
      </w:r>
      <w:r w:rsidRPr="00017D48">
        <w:rPr>
          <w:rFonts w:ascii="Century Gothic" w:hAnsi="Century Gothic"/>
          <w:sz w:val="20"/>
          <w:szCs w:val="20"/>
        </w:rPr>
        <w:t>o</w:t>
      </w:r>
      <w:r w:rsidRPr="00017D48">
        <w:rPr>
          <w:rFonts w:ascii="Century Gothic" w:hAnsi="Century Gothic"/>
          <w:spacing w:val="-2"/>
          <w:sz w:val="20"/>
          <w:szCs w:val="20"/>
        </w:rPr>
        <w:t>n</w:t>
      </w:r>
      <w:r w:rsidRPr="00017D48">
        <w:rPr>
          <w:rFonts w:ascii="Century Gothic" w:hAnsi="Century Gothic"/>
          <w:sz w:val="20"/>
          <w:szCs w:val="20"/>
        </w:rPr>
        <w:tab/>
      </w:r>
      <w:r w:rsidRPr="00017D48">
        <w:rPr>
          <w:rFonts w:ascii="Century Gothic" w:hAnsi="Century Gothic"/>
          <w:sz w:val="20"/>
          <w:szCs w:val="20"/>
        </w:rPr>
        <w:tab/>
      </w:r>
      <w:r w:rsidRPr="00017D48">
        <w:rPr>
          <w:rFonts w:ascii="Century Gothic" w:hAnsi="Century Gothic"/>
          <w:sz w:val="20"/>
          <w:szCs w:val="20"/>
        </w:rPr>
        <w:tab/>
      </w:r>
      <w:r w:rsidR="00650008" w:rsidRPr="00017D48">
        <w:rPr>
          <w:rFonts w:ascii="Century Gothic" w:hAnsi="Century Gothic"/>
          <w:sz w:val="20"/>
          <w:szCs w:val="20"/>
          <w:lang w:bidi="hr-HR"/>
        </w:rPr>
        <w:t xml:space="preserve">+385 </w:t>
      </w:r>
      <w:r w:rsidR="00D3213E">
        <w:rPr>
          <w:rFonts w:ascii="Century Gothic" w:hAnsi="Century Gothic"/>
          <w:sz w:val="20"/>
          <w:szCs w:val="20"/>
          <w:lang w:bidi="hr-HR"/>
        </w:rPr>
        <w:t>43 492 222</w:t>
      </w:r>
    </w:p>
    <w:p w:rsidR="00290A1E" w:rsidRPr="00017D48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1843" w:hanging="1134"/>
        <w:jc w:val="both"/>
        <w:rPr>
          <w:rFonts w:ascii="Century Gothic" w:hAnsi="Century Gothic"/>
          <w:bCs/>
          <w:sz w:val="20"/>
          <w:szCs w:val="20"/>
          <w:lang w:bidi="hr-HR"/>
        </w:rPr>
      </w:pPr>
      <w:r w:rsidRPr="00017D48">
        <w:rPr>
          <w:rFonts w:ascii="Century Gothic" w:hAnsi="Century Gothic"/>
          <w:bCs/>
          <w:sz w:val="20"/>
          <w:szCs w:val="20"/>
          <w:lang w:bidi="hr-HR"/>
        </w:rPr>
        <w:t>Telefaks</w:t>
      </w:r>
      <w:r w:rsidRPr="00017D48">
        <w:rPr>
          <w:rFonts w:ascii="Century Gothic" w:hAnsi="Century Gothic"/>
          <w:bCs/>
          <w:sz w:val="20"/>
          <w:szCs w:val="20"/>
          <w:lang w:bidi="hr-HR"/>
        </w:rPr>
        <w:tab/>
      </w:r>
      <w:r w:rsidRPr="00017D48">
        <w:rPr>
          <w:rFonts w:ascii="Century Gothic" w:hAnsi="Century Gothic"/>
          <w:bCs/>
          <w:sz w:val="20"/>
          <w:szCs w:val="20"/>
          <w:lang w:bidi="hr-HR"/>
        </w:rPr>
        <w:tab/>
      </w:r>
      <w:r w:rsidRPr="00017D48">
        <w:rPr>
          <w:rFonts w:ascii="Century Gothic" w:hAnsi="Century Gothic"/>
          <w:bCs/>
          <w:sz w:val="20"/>
          <w:szCs w:val="20"/>
          <w:lang w:bidi="hr-HR"/>
        </w:rPr>
        <w:tab/>
      </w:r>
      <w:r w:rsidR="00650008" w:rsidRPr="00017D48">
        <w:rPr>
          <w:rFonts w:ascii="Century Gothic" w:hAnsi="Century Gothic"/>
          <w:bCs/>
          <w:sz w:val="20"/>
          <w:szCs w:val="20"/>
          <w:lang w:bidi="hr-HR"/>
        </w:rPr>
        <w:t xml:space="preserve">+385 </w:t>
      </w:r>
      <w:r w:rsidR="00D3213E">
        <w:rPr>
          <w:rFonts w:ascii="Century Gothic" w:hAnsi="Century Gothic"/>
          <w:bCs/>
          <w:sz w:val="20"/>
          <w:szCs w:val="20"/>
          <w:lang w:bidi="hr-HR"/>
        </w:rPr>
        <w:t>43 492 200</w:t>
      </w:r>
    </w:p>
    <w:p w:rsidR="004E3F3E" w:rsidRPr="00017D48" w:rsidRDefault="00290A1E" w:rsidP="003B75BA">
      <w:pPr>
        <w:widowControl w:val="0"/>
        <w:autoSpaceDE w:val="0"/>
        <w:autoSpaceDN w:val="0"/>
        <w:adjustRightInd w:val="0"/>
        <w:ind w:left="720"/>
        <w:jc w:val="both"/>
        <w:rPr>
          <w:rFonts w:ascii="Century Gothic" w:hAnsi="Century Gothic"/>
          <w:sz w:val="20"/>
          <w:szCs w:val="20"/>
        </w:rPr>
      </w:pPr>
      <w:r w:rsidRPr="00017D48">
        <w:rPr>
          <w:rFonts w:ascii="Century Gothic" w:hAnsi="Century Gothic"/>
          <w:sz w:val="20"/>
          <w:szCs w:val="20"/>
        </w:rPr>
        <w:t>e</w:t>
      </w:r>
      <w:r w:rsidRPr="00017D48">
        <w:rPr>
          <w:rFonts w:ascii="Century Gothic" w:hAnsi="Century Gothic"/>
          <w:spacing w:val="1"/>
          <w:sz w:val="20"/>
          <w:szCs w:val="20"/>
        </w:rPr>
        <w:t>-</w:t>
      </w:r>
      <w:r w:rsidR="004E3F3E" w:rsidRPr="00017D48">
        <w:rPr>
          <w:rFonts w:ascii="Century Gothic" w:hAnsi="Century Gothic"/>
          <w:spacing w:val="1"/>
          <w:sz w:val="20"/>
          <w:szCs w:val="20"/>
        </w:rPr>
        <w:t>pošta</w:t>
      </w:r>
      <w:r w:rsidRPr="00017D48">
        <w:rPr>
          <w:rFonts w:ascii="Century Gothic" w:hAnsi="Century Gothic"/>
          <w:sz w:val="20"/>
          <w:szCs w:val="20"/>
        </w:rPr>
        <w:tab/>
      </w:r>
      <w:r w:rsidRPr="00017D48">
        <w:rPr>
          <w:rFonts w:ascii="Century Gothic" w:hAnsi="Century Gothic"/>
          <w:sz w:val="20"/>
          <w:szCs w:val="20"/>
        </w:rPr>
        <w:tab/>
      </w:r>
      <w:hyperlink r:id="rId8" w:history="1">
        <w:r w:rsidR="00D3213E" w:rsidRPr="00DB7859">
          <w:rPr>
            <w:rStyle w:val="Hyperlink"/>
            <w:rFonts w:ascii="Century Gothic" w:hAnsi="Century Gothic"/>
            <w:sz w:val="20"/>
            <w:szCs w:val="20"/>
          </w:rPr>
          <w:t>uprava@koestlin.hr</w:t>
        </w:r>
      </w:hyperlink>
    </w:p>
    <w:p w:rsidR="00290A1E" w:rsidRPr="005A2F2B" w:rsidRDefault="00290A1E" w:rsidP="003B75BA">
      <w:pPr>
        <w:widowControl w:val="0"/>
        <w:autoSpaceDE w:val="0"/>
        <w:autoSpaceDN w:val="0"/>
        <w:adjustRightInd w:val="0"/>
        <w:ind w:left="720"/>
        <w:jc w:val="both"/>
        <w:rPr>
          <w:rFonts w:ascii="Century Gothic" w:hAnsi="Century Gothic"/>
          <w:b/>
          <w:color w:val="0D0D0D" w:themeColor="text1" w:themeTint="F2"/>
          <w:spacing w:val="-1"/>
          <w:sz w:val="20"/>
          <w:szCs w:val="20"/>
        </w:rPr>
      </w:pPr>
      <w:r w:rsidRPr="005A2F2B">
        <w:rPr>
          <w:rFonts w:ascii="Century Gothic" w:hAnsi="Century Gothic"/>
          <w:b/>
          <w:color w:val="0D0D0D" w:themeColor="text1" w:themeTint="F2"/>
          <w:spacing w:val="-1"/>
          <w:sz w:val="20"/>
          <w:szCs w:val="20"/>
        </w:rPr>
        <w:t>Web stranica na kojoj je dostupna Dokumentacija za nadmetanje i/ili dodatne informacije</w:t>
      </w:r>
    </w:p>
    <w:p w:rsidR="00D85AB1" w:rsidRPr="005A2F2B" w:rsidRDefault="00CB6D86" w:rsidP="003B75BA">
      <w:pPr>
        <w:widowControl w:val="0"/>
        <w:autoSpaceDE w:val="0"/>
        <w:autoSpaceDN w:val="0"/>
        <w:adjustRightInd w:val="0"/>
        <w:ind w:left="720"/>
        <w:jc w:val="both"/>
        <w:rPr>
          <w:rFonts w:ascii="Century Gothic" w:hAnsi="Century Gothic"/>
          <w:color w:val="484848"/>
          <w:sz w:val="20"/>
          <w:szCs w:val="20"/>
        </w:rPr>
      </w:pPr>
      <w:hyperlink r:id="rId9" w:history="1">
        <w:r w:rsidR="00D3213E" w:rsidRPr="00DB7859">
          <w:rPr>
            <w:rStyle w:val="Hyperlink"/>
            <w:rFonts w:ascii="Century Gothic" w:hAnsi="Century Gothic"/>
            <w:sz w:val="20"/>
            <w:szCs w:val="20"/>
          </w:rPr>
          <w:t>www.koestlin.hr</w:t>
        </w:r>
      </w:hyperlink>
    </w:p>
    <w:p w:rsidR="00273FFE" w:rsidRPr="005A2F2B" w:rsidRDefault="00D85AB1" w:rsidP="003B75BA">
      <w:pPr>
        <w:pStyle w:val="Heading3"/>
        <w:numPr>
          <w:ilvl w:val="1"/>
          <w:numId w:val="2"/>
        </w:numPr>
        <w:ind w:left="426" w:hanging="426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 xml:space="preserve">Referentni </w:t>
      </w:r>
      <w:r w:rsidR="00273FFE" w:rsidRPr="005A2F2B">
        <w:rPr>
          <w:rFonts w:ascii="Century Gothic" w:hAnsi="Century Gothic"/>
          <w:color w:val="auto"/>
          <w:sz w:val="20"/>
          <w:szCs w:val="20"/>
          <w:lang w:val="hr-HR"/>
        </w:rPr>
        <w:t xml:space="preserve">naziv projekta </w:t>
      </w:r>
    </w:p>
    <w:p w:rsidR="00400D1C" w:rsidRPr="00400D1C" w:rsidRDefault="00D3213E" w:rsidP="00EE7322">
      <w:pPr>
        <w:pStyle w:val="Heading3"/>
        <w:ind w:left="426"/>
        <w:jc w:val="both"/>
        <w:rPr>
          <w:rFonts w:ascii="Century Gothic" w:hAnsi="Century Gothic"/>
          <w:b w:val="0"/>
          <w:color w:val="auto"/>
          <w:sz w:val="20"/>
          <w:szCs w:val="20"/>
          <w:lang w:val="hr-HR"/>
        </w:rPr>
      </w:pPr>
      <w:bookmarkStart w:id="1" w:name="_Toc375638506"/>
      <w:r>
        <w:rPr>
          <w:rFonts w:ascii="Century Gothic" w:hAnsi="Century Gothic"/>
          <w:b w:val="0"/>
          <w:color w:val="auto"/>
          <w:sz w:val="20"/>
          <w:szCs w:val="20"/>
          <w:lang w:val="hr-HR"/>
        </w:rPr>
        <w:t>Razvoj nove kategorije vafla promijenjenog nutritivnog sastava koji isključuje</w:t>
      </w:r>
      <w:r w:rsidR="00733716"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 upotrebu palmine masti i njihov utjecaj na probavu konzumenata</w:t>
      </w:r>
      <w:r w:rsidR="00EE7322" w:rsidRPr="00EE7322"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 </w:t>
      </w:r>
      <w:r w:rsidR="00A9463E">
        <w:rPr>
          <w:rFonts w:ascii="Century Gothic" w:hAnsi="Century Gothic"/>
          <w:b w:val="0"/>
          <w:color w:val="auto"/>
          <w:sz w:val="20"/>
          <w:szCs w:val="20"/>
          <w:lang w:val="hr-HR"/>
        </w:rPr>
        <w:t>– KOESTLIN d.d.</w:t>
      </w:r>
    </w:p>
    <w:p w:rsidR="00290A1E" w:rsidRPr="005A2F2B" w:rsidRDefault="00290A1E" w:rsidP="003B75BA">
      <w:pPr>
        <w:pStyle w:val="Heading3"/>
        <w:numPr>
          <w:ilvl w:val="1"/>
          <w:numId w:val="2"/>
        </w:numPr>
        <w:ind w:left="426" w:hanging="426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Podaci o osobi zaduženoj za komunikaciju s ponuditeljima</w:t>
      </w:r>
      <w:bookmarkEnd w:id="1"/>
    </w:p>
    <w:p w:rsidR="00290A1E" w:rsidRPr="005A2F2B" w:rsidRDefault="00290A1E" w:rsidP="003B75BA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:rsidR="00290A1E" w:rsidRPr="005A2F2B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Kontakt osoba</w:t>
      </w:r>
      <w:r w:rsidR="00D85AB1"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D85AB1"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D85AB1"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733716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Željko Budimir</w:t>
      </w:r>
    </w:p>
    <w:p w:rsidR="00733716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Century Gothic" w:hAnsi="Century Gothic"/>
          <w:color w:val="0D0D0D" w:themeColor="text1" w:themeTint="F2"/>
          <w:sz w:val="20"/>
          <w:szCs w:val="20"/>
          <w:lang w:bidi="hr-HR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Telefon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EE7322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+</w:t>
      </w:r>
      <w:r w:rsidR="00EE7322">
        <w:rPr>
          <w:rFonts w:ascii="Century Gothic" w:hAnsi="Century Gothic"/>
          <w:color w:val="0D0D0D" w:themeColor="text1" w:themeTint="F2"/>
          <w:sz w:val="20"/>
          <w:szCs w:val="20"/>
          <w:lang w:bidi="hr-HR"/>
        </w:rPr>
        <w:t>385</w:t>
      </w:r>
      <w:r w:rsidR="00733716">
        <w:rPr>
          <w:rFonts w:ascii="Century Gothic" w:hAnsi="Century Gothic"/>
          <w:color w:val="0D0D0D" w:themeColor="text1" w:themeTint="F2"/>
          <w:sz w:val="20"/>
          <w:szCs w:val="20"/>
          <w:lang w:bidi="hr-HR"/>
        </w:rPr>
        <w:t xml:space="preserve"> 91 242 8936</w:t>
      </w:r>
    </w:p>
    <w:p w:rsidR="00290A1E" w:rsidRPr="005A2F2B" w:rsidRDefault="00290A1E" w:rsidP="003B75BA">
      <w:pPr>
        <w:widowControl w:val="0"/>
        <w:autoSpaceDE w:val="0"/>
        <w:autoSpaceDN w:val="0"/>
        <w:adjustRightInd w:val="0"/>
        <w:spacing w:after="0" w:line="240" w:lineRule="auto"/>
        <w:ind w:left="2127" w:hanging="1418"/>
        <w:jc w:val="both"/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</w:pP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e-pošta</w:t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Pr="005A2F2B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ab/>
      </w:r>
      <w:r w:rsidR="00733716">
        <w:rPr>
          <w:rFonts w:ascii="Century Gothic" w:hAnsi="Century Gothic"/>
          <w:sz w:val="20"/>
          <w:szCs w:val="20"/>
        </w:rPr>
        <w:t>zeljko.budimir@koestlin.hr</w:t>
      </w:r>
    </w:p>
    <w:p w:rsidR="00FF0EAD" w:rsidRDefault="00290A1E" w:rsidP="00FF0EAD">
      <w:pPr>
        <w:pStyle w:val="Heading1"/>
        <w:numPr>
          <w:ilvl w:val="0"/>
          <w:numId w:val="2"/>
        </w:numPr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Podaci o predmetu nabave</w:t>
      </w:r>
    </w:p>
    <w:p w:rsidR="00FF0EAD" w:rsidRDefault="00FF0EAD" w:rsidP="00FF0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</w:pPr>
    </w:p>
    <w:p w:rsidR="00F07C5C" w:rsidRPr="00FF0EAD" w:rsidRDefault="00F07C5C" w:rsidP="00FF0E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FF0EAD">
        <w:rPr>
          <w:rFonts w:ascii="Century Gothic" w:hAnsi="Century Gothic"/>
          <w:color w:val="0D0D0D" w:themeColor="text1" w:themeTint="F2"/>
          <w:spacing w:val="-1"/>
          <w:sz w:val="20"/>
          <w:szCs w:val="20"/>
        </w:rPr>
        <w:t>Predmet nabave su Usluge upravljanja projektom i administracija.</w:t>
      </w:r>
    </w:p>
    <w:p w:rsidR="00290A1E" w:rsidRPr="005A2F2B" w:rsidRDefault="00290A1E" w:rsidP="003B75BA">
      <w:pPr>
        <w:pStyle w:val="Heading3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2.1. Vrsta postupka javne nabave</w:t>
      </w:r>
    </w:p>
    <w:p w:rsidR="00D85AB1" w:rsidRPr="005A2F2B" w:rsidRDefault="00D85AB1" w:rsidP="003B75BA">
      <w:pPr>
        <w:spacing w:after="0" w:line="240" w:lineRule="auto"/>
        <w:jc w:val="both"/>
        <w:rPr>
          <w:rFonts w:ascii="Century Gothic" w:hAnsi="Century Gothic"/>
          <w:color w:val="0D0D0D" w:themeColor="text1" w:themeTint="F2"/>
          <w:spacing w:val="-2"/>
          <w:position w:val="-1"/>
          <w:sz w:val="20"/>
          <w:szCs w:val="20"/>
        </w:rPr>
      </w:pPr>
    </w:p>
    <w:p w:rsidR="00022B38" w:rsidRDefault="00022B38" w:rsidP="00022B38">
      <w:pPr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022B38">
        <w:rPr>
          <w:rFonts w:ascii="Century Gothic" w:hAnsi="Century Gothic"/>
          <w:color w:val="0D0D0D" w:themeColor="text1" w:themeTint="F2"/>
          <w:sz w:val="20"/>
          <w:szCs w:val="20"/>
        </w:rPr>
        <w:t>Nabava se provodi temeljem Priloga 4. Postupci nabave za osobe koje nisu obveznici Zakona o javnoj nabavi koji je sastavni dio Uputa za prijavitelje u okviru Poziva na dostavu projektnih prijava „Povećanje razvoja novi</w:t>
      </w:r>
      <w:r w:rsidR="00F07C5C">
        <w:rPr>
          <w:rFonts w:ascii="Century Gothic" w:hAnsi="Century Gothic"/>
          <w:color w:val="0D0D0D" w:themeColor="text1" w:themeTint="F2"/>
          <w:sz w:val="20"/>
          <w:szCs w:val="20"/>
        </w:rPr>
        <w:t>h proizvoda i usluga koji proiz</w:t>
      </w:r>
      <w:r w:rsidRPr="00022B38">
        <w:rPr>
          <w:rFonts w:ascii="Century Gothic" w:hAnsi="Century Gothic"/>
          <w:color w:val="0D0D0D" w:themeColor="text1" w:themeTint="F2"/>
          <w:sz w:val="20"/>
          <w:szCs w:val="20"/>
        </w:rPr>
        <w:t xml:space="preserve">laze iz aktivnosti istraživanja i razvoja“ Referentna oznaka Poziva: KK.01.2.1.01 Operativni program Konkurentnost i kohezija 2014.-2020., a koji se financira iz Europskog fonda za regionalni razvoj. Sukladno Prilogu 4. Poziva, stupanj potrebnog oglašavanja postupka nabava, kao i mjesto i način oglašavanja, </w:t>
      </w:r>
      <w:r w:rsidRPr="00022B38">
        <w:rPr>
          <w:rFonts w:ascii="Century Gothic" w:hAnsi="Century Gothic"/>
          <w:color w:val="0D0D0D" w:themeColor="text1" w:themeTint="F2"/>
          <w:sz w:val="20"/>
          <w:szCs w:val="20"/>
        </w:rPr>
        <w:lastRenderedPageBreak/>
        <w:t xml:space="preserve">mora biti razmjeran prirodi i opsegu nabave, a uključuje najmanje objavu Obavijesti o nabavi na internetskoj stranici Naručitelja: </w:t>
      </w:r>
      <w:hyperlink r:id="rId10" w:history="1">
        <w:r w:rsidRPr="00964124">
          <w:rPr>
            <w:rStyle w:val="Hyperlink"/>
            <w:rFonts w:ascii="Century Gothic" w:hAnsi="Century Gothic"/>
            <w:sz w:val="20"/>
            <w:szCs w:val="20"/>
          </w:rPr>
          <w:t>www.koestlin.hr</w:t>
        </w:r>
      </w:hyperlink>
    </w:p>
    <w:p w:rsidR="006B2C49" w:rsidRDefault="00290A1E" w:rsidP="00776421">
      <w:pPr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C12988">
        <w:rPr>
          <w:rFonts w:ascii="Century Gothic" w:hAnsi="Century Gothic"/>
          <w:color w:val="0D0D0D" w:themeColor="text1" w:themeTint="F2"/>
          <w:sz w:val="20"/>
          <w:szCs w:val="20"/>
        </w:rPr>
        <w:t>Postupak s objavljiv</w:t>
      </w:r>
      <w:r w:rsidR="006B2C49" w:rsidRPr="00C12988">
        <w:rPr>
          <w:rFonts w:ascii="Century Gothic" w:hAnsi="Century Gothic"/>
          <w:color w:val="0D0D0D" w:themeColor="text1" w:themeTint="F2"/>
          <w:sz w:val="20"/>
          <w:szCs w:val="20"/>
        </w:rPr>
        <w:t xml:space="preserve">anjem Obavijesti o nabavi (OoN) </w:t>
      </w:r>
      <w:r w:rsidRPr="00C12988">
        <w:rPr>
          <w:rFonts w:ascii="Century Gothic" w:hAnsi="Century Gothic"/>
          <w:color w:val="0D0D0D" w:themeColor="text1" w:themeTint="F2"/>
          <w:sz w:val="20"/>
          <w:szCs w:val="20"/>
        </w:rPr>
        <w:t xml:space="preserve">za naručitelja koji nije </w:t>
      </w:r>
      <w:bookmarkStart w:id="2" w:name="_Toc375638515"/>
      <w:r w:rsidR="00022B38" w:rsidRPr="00C12988">
        <w:rPr>
          <w:rFonts w:ascii="Century Gothic" w:hAnsi="Century Gothic"/>
          <w:color w:val="0D0D0D" w:themeColor="text1" w:themeTint="F2"/>
          <w:sz w:val="20"/>
          <w:szCs w:val="20"/>
        </w:rPr>
        <w:t xml:space="preserve">obveznik Zakona o </w:t>
      </w:r>
      <w:r w:rsidR="00776421" w:rsidRPr="00C12988">
        <w:rPr>
          <w:rFonts w:ascii="Century Gothic" w:hAnsi="Century Gothic"/>
          <w:color w:val="0D0D0D" w:themeColor="text1" w:themeTint="F2"/>
          <w:sz w:val="20"/>
          <w:szCs w:val="20"/>
        </w:rPr>
        <w:t>javnoj nabavi.</w:t>
      </w:r>
      <w:r w:rsidR="00AD787C" w:rsidRPr="00C12988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r w:rsidR="00776421" w:rsidRPr="00C12988">
        <w:rPr>
          <w:rFonts w:ascii="Century Gothic" w:hAnsi="Century Gothic"/>
          <w:color w:val="0D0D0D" w:themeColor="text1" w:themeTint="F2"/>
          <w:sz w:val="20"/>
          <w:szCs w:val="20"/>
        </w:rPr>
        <w:t xml:space="preserve">Nabava se provodi javnim nadmetanjem u jednoj fazi. </w:t>
      </w:r>
      <w:r w:rsidR="00AD787C" w:rsidRPr="00C12988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r w:rsidR="00776421" w:rsidRPr="00C12988">
        <w:rPr>
          <w:rFonts w:ascii="Century Gothic" w:hAnsi="Century Gothic"/>
          <w:color w:val="0D0D0D" w:themeColor="text1" w:themeTint="F2"/>
          <w:sz w:val="20"/>
          <w:szCs w:val="20"/>
        </w:rPr>
        <w:t>Sklapa se ugovor o javnoj nabavi usluga.</w:t>
      </w:r>
    </w:p>
    <w:p w:rsidR="00D85AB1" w:rsidRPr="006B2C49" w:rsidRDefault="00290A1E" w:rsidP="006B2C49">
      <w:pPr>
        <w:pStyle w:val="Heading3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2.2. Naziv i broj nabave</w:t>
      </w:r>
    </w:p>
    <w:p w:rsidR="00D85AB1" w:rsidRPr="005A2F2B" w:rsidRDefault="00D85AB1" w:rsidP="003B75BA">
      <w:pPr>
        <w:pStyle w:val="Heading3"/>
        <w:jc w:val="both"/>
        <w:rPr>
          <w:rFonts w:ascii="Century Gothic" w:hAnsi="Century Gothic"/>
          <w:sz w:val="20"/>
          <w:szCs w:val="20"/>
          <w:lang w:val="hr-HR"/>
        </w:rPr>
      </w:pPr>
      <w:r w:rsidRPr="00400D1C"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 xml:space="preserve">Nabava usluga </w:t>
      </w:r>
      <w:r w:rsidR="00F07C5C">
        <w:rPr>
          <w:rFonts w:ascii="Century Gothic" w:eastAsiaTheme="minorHAnsi" w:hAnsi="Century Gothic" w:cstheme="minorBidi"/>
          <w:b w:val="0"/>
          <w:bCs w:val="0"/>
          <w:color w:val="0D0D0D" w:themeColor="text1" w:themeTint="F2"/>
          <w:sz w:val="20"/>
          <w:szCs w:val="20"/>
          <w:lang w:val="hr-HR"/>
        </w:rPr>
        <w:t>Upravljanja projektom i administracija.</w:t>
      </w:r>
    </w:p>
    <w:p w:rsidR="003B75BA" w:rsidRPr="003B75BA" w:rsidRDefault="00733716" w:rsidP="003B75BA">
      <w:pPr>
        <w:pStyle w:val="Heading3"/>
        <w:jc w:val="both"/>
        <w:rPr>
          <w:rFonts w:ascii="Century Gothic" w:hAnsi="Century Gothic"/>
          <w:b w:val="0"/>
          <w:color w:val="auto"/>
          <w:sz w:val="20"/>
          <w:szCs w:val="20"/>
          <w:lang w:val="hr-HR"/>
        </w:rPr>
      </w:pPr>
      <w:r>
        <w:rPr>
          <w:rFonts w:ascii="Century Gothic" w:hAnsi="Century Gothic"/>
          <w:b w:val="0"/>
          <w:color w:val="auto"/>
          <w:sz w:val="20"/>
          <w:szCs w:val="20"/>
          <w:lang w:val="hr-HR"/>
        </w:rPr>
        <w:t>Nabava br. 1/2017</w:t>
      </w:r>
      <w:r w:rsidR="006A1B54">
        <w:rPr>
          <w:rFonts w:ascii="Century Gothic" w:hAnsi="Century Gothic"/>
          <w:b w:val="0"/>
          <w:color w:val="auto"/>
          <w:sz w:val="20"/>
          <w:szCs w:val="20"/>
          <w:lang w:val="hr-HR"/>
        </w:rPr>
        <w:t xml:space="preserve">  </w:t>
      </w:r>
    </w:p>
    <w:p w:rsidR="00D85AB1" w:rsidRPr="005A2F2B" w:rsidRDefault="00290A1E" w:rsidP="003B75BA">
      <w:pPr>
        <w:pStyle w:val="Heading3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>2.3. Opis predmeta nabave</w:t>
      </w:r>
      <w:bookmarkEnd w:id="2"/>
    </w:p>
    <w:p w:rsidR="00D85AB1" w:rsidRPr="005A2F2B" w:rsidRDefault="00D85AB1" w:rsidP="003B75B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19457D" w:rsidRDefault="00A531B7" w:rsidP="0019457D">
      <w:pPr>
        <w:widowControl w:val="0"/>
        <w:tabs>
          <w:tab w:val="left" w:pos="3780"/>
          <w:tab w:val="left" w:pos="9781"/>
        </w:tabs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>
        <w:rPr>
          <w:rFonts w:ascii="Century Gothic" w:hAnsi="Century Gothic"/>
          <w:color w:val="0D0D0D" w:themeColor="text1" w:themeTint="F2"/>
          <w:sz w:val="20"/>
          <w:szCs w:val="20"/>
        </w:rPr>
        <w:t>Nabava usluga upravljanja</w:t>
      </w:r>
      <w:r w:rsidR="0019457D" w:rsidRPr="00400D1C">
        <w:rPr>
          <w:rFonts w:ascii="Century Gothic" w:hAnsi="Century Gothic"/>
          <w:color w:val="0D0D0D" w:themeColor="text1" w:themeTint="F2"/>
          <w:sz w:val="20"/>
          <w:szCs w:val="20"/>
        </w:rPr>
        <w:t xml:space="preserve"> i admin</w:t>
      </w:r>
      <w:r>
        <w:rPr>
          <w:rFonts w:ascii="Century Gothic" w:hAnsi="Century Gothic"/>
          <w:color w:val="0D0D0D" w:themeColor="text1" w:themeTint="F2"/>
          <w:sz w:val="20"/>
          <w:szCs w:val="20"/>
        </w:rPr>
        <w:t>istracije</w:t>
      </w:r>
      <w:r w:rsidR="0019457D">
        <w:rPr>
          <w:rFonts w:ascii="Century Gothic" w:hAnsi="Century Gothic"/>
          <w:color w:val="0D0D0D" w:themeColor="text1" w:themeTint="F2"/>
          <w:sz w:val="20"/>
          <w:szCs w:val="20"/>
        </w:rPr>
        <w:t xml:space="preserve"> projekta </w:t>
      </w:r>
      <w:r w:rsidR="0019457D" w:rsidRPr="005A2F2B">
        <w:rPr>
          <w:rFonts w:ascii="Century Gothic" w:hAnsi="Century Gothic"/>
          <w:color w:val="0D0D0D" w:themeColor="text1" w:themeTint="F2"/>
          <w:sz w:val="20"/>
          <w:szCs w:val="20"/>
        </w:rPr>
        <w:t xml:space="preserve">za potrebe </w:t>
      </w:r>
      <w:r w:rsidR="0019457D">
        <w:rPr>
          <w:rFonts w:ascii="Century Gothic" w:hAnsi="Century Gothic"/>
          <w:color w:val="0D0D0D" w:themeColor="text1" w:themeTint="F2"/>
          <w:sz w:val="20"/>
          <w:szCs w:val="20"/>
        </w:rPr>
        <w:t>projekta “</w:t>
      </w:r>
      <w:r w:rsidR="00022B38" w:rsidRPr="00022B38">
        <w:rPr>
          <w:rFonts w:ascii="Century Gothic" w:hAnsi="Century Gothic"/>
          <w:bCs/>
          <w:color w:val="0D0D0D" w:themeColor="text1" w:themeTint="F2"/>
          <w:sz w:val="20"/>
          <w:szCs w:val="20"/>
        </w:rPr>
        <w:t>Razvoj nove kategorije vafla promijenjenog nutritivnog sastava koji isključuje upotrebu palmine masti i njihov utjecaj na probavu konzumenata – KOESTLIN d.d.</w:t>
      </w:r>
      <w:r w:rsidR="0019457D">
        <w:rPr>
          <w:rFonts w:ascii="Century Gothic" w:hAnsi="Century Gothic"/>
          <w:bCs/>
          <w:color w:val="0D0D0D" w:themeColor="text1" w:themeTint="F2"/>
          <w:sz w:val="20"/>
          <w:szCs w:val="20"/>
        </w:rPr>
        <w:t xml:space="preserve">“ </w:t>
      </w:r>
      <w:r w:rsidR="0019457D" w:rsidRPr="005A2F2B">
        <w:rPr>
          <w:rFonts w:ascii="Century Gothic" w:hAnsi="Century Gothic"/>
          <w:color w:val="0D0D0D" w:themeColor="text1" w:themeTint="F2"/>
          <w:sz w:val="20"/>
          <w:szCs w:val="20"/>
        </w:rPr>
        <w:t xml:space="preserve">prema pravilima javnog poziva </w:t>
      </w:r>
      <w:r w:rsidR="0019457D">
        <w:rPr>
          <w:rFonts w:ascii="Century Gothic" w:hAnsi="Century Gothic"/>
          <w:color w:val="0D0D0D" w:themeColor="text1" w:themeTint="F2"/>
          <w:sz w:val="20"/>
          <w:szCs w:val="20"/>
        </w:rPr>
        <w:t>za dostavu projektnih prijedloga KK.01.</w:t>
      </w:r>
      <w:r w:rsidR="00776421">
        <w:rPr>
          <w:rFonts w:ascii="Century Gothic" w:hAnsi="Century Gothic"/>
          <w:color w:val="0D0D0D" w:themeColor="text1" w:themeTint="F2"/>
          <w:sz w:val="20"/>
          <w:szCs w:val="20"/>
        </w:rPr>
        <w:t>2.1.01</w:t>
      </w:r>
      <w:r w:rsidR="0019457D">
        <w:rPr>
          <w:rFonts w:ascii="Century Gothic" w:hAnsi="Century Gothic"/>
          <w:color w:val="0D0D0D" w:themeColor="text1" w:themeTint="F2"/>
          <w:sz w:val="20"/>
          <w:szCs w:val="20"/>
        </w:rPr>
        <w:t>“Povećanje razvoja novih proizvoda i usluga koji proizlaze iz aktivnosti istraživanja i razvoja</w:t>
      </w:r>
      <w:r w:rsidR="0019457D" w:rsidRPr="005A2F2B">
        <w:rPr>
          <w:rFonts w:ascii="Century Gothic" w:hAnsi="Century Gothic"/>
          <w:color w:val="0D0D0D" w:themeColor="text1" w:themeTint="F2"/>
          <w:sz w:val="20"/>
          <w:szCs w:val="20"/>
        </w:rPr>
        <w:t xml:space="preserve">“.  </w:t>
      </w:r>
    </w:p>
    <w:p w:rsidR="00D85AB1" w:rsidRPr="005A2F2B" w:rsidRDefault="00D85AB1" w:rsidP="003B75BA">
      <w:pPr>
        <w:widowControl w:val="0"/>
        <w:tabs>
          <w:tab w:val="left" w:pos="3780"/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6E3593" w:rsidRPr="004D000E" w:rsidRDefault="006E3593" w:rsidP="006E3593">
      <w:pPr>
        <w:pStyle w:val="ListParagraph"/>
        <w:spacing w:after="0"/>
        <w:ind w:left="0" w:firstLine="708"/>
        <w:jc w:val="both"/>
        <w:rPr>
          <w:rFonts w:ascii="Century Gothic" w:hAnsi="Century Gothic"/>
          <w:b/>
          <w:sz w:val="20"/>
          <w:szCs w:val="20"/>
        </w:rPr>
      </w:pPr>
      <w:r w:rsidRPr="004D000E">
        <w:rPr>
          <w:rFonts w:ascii="Century Gothic" w:hAnsi="Century Gothic" w:cs="Arial"/>
          <w:b/>
          <w:sz w:val="20"/>
          <w:szCs w:val="20"/>
        </w:rPr>
        <w:t>Usluge/opis poslova uključuj</w:t>
      </w:r>
      <w:r>
        <w:rPr>
          <w:rFonts w:ascii="Century Gothic" w:hAnsi="Century Gothic" w:cs="Arial"/>
          <w:b/>
          <w:sz w:val="20"/>
          <w:szCs w:val="20"/>
        </w:rPr>
        <w:t>u sljedeće aktivnosti</w:t>
      </w:r>
      <w:r w:rsidRPr="004D000E">
        <w:rPr>
          <w:rFonts w:ascii="Century Gothic" w:hAnsi="Century Gothic" w:cs="Arial"/>
          <w:b/>
          <w:sz w:val="20"/>
          <w:szCs w:val="20"/>
        </w:rPr>
        <w:t>: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>uvođenje Naručitelja u obveze provedbe (nekoliko sati savjetodavnog sastanka, na kojemu se Naručitelj upućuje na bitne stvari na koje treba paziti prilikom provedbe projekta)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>izrada plana provedbe (gantogram)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 xml:space="preserve">monitoring provedbe i postizanja rezultata (uključuje prikupljanje, analizu, komunikaciju i korištenje informacija o napretku projekta) 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>vođenje komunikacije i upravljanje promjenama u projektu (definiranje uloga i odgovornosti, definiranje partnerskih odnosa i sporazuma, koordinacija napretka projekta sa svim uključenima, predstavljanje svim uključenima alata koji će se koristiti u provedbi (alati za praćenje, tablice, prijedlozi ostalih korisnih dokumenata), upravljanje komunikacijom sa svim uključenima (partneri, suradnici, dobavljači itd., pregled/korekcija svih važnih dokumenata u provedbi, priprema izmjena ugovora i proračuna, upravljanje komunikacijom s ugovornim tijelom i drugim nadležnim tijelima, pomoć u izradi drugih zahtjeva za izmjenama)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>upravljanje projektnim timom (definiranje i savjetovanje pri izradi opisa poslova za sve članove tima, izradi i praćenju plana provedbe aktivnosti, predstavljanju zaduženja svim uključenim osobama, njihova koordinacija te kontrola tablica radnih sati (time sheets), kontrola kvalitete pripadajućih izvještaja i rezultata rada (outputs))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>izrada plana zahtjeva za nadoknadom sredstava s obzirom na plaćanja u projektu i predujmove u uključujući i izradu zahtjeva za isplatu predujma i nadoknade sredstava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>izrada narativnih i financijskih izvještaja o provedbi projekta za vrijeme trajanja projekta, uključujući kontrolu svih priloga izvještajima (sukladno čl. 12. Nacrta Općih uvjeta koji se primjenjuju na projekte financirane iz Europskih strukturnih i investicijskih fondova u financijskom razdoblju 2014.-2020.)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>vođenje postupaka nabave (sukladno Prilogu 4. Poziva - Postupci nabave za osobe koje nisu obveznici postupka javne nabave)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>savjetovanje u izradi prijave patenata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>savjetovanje kod priopćavanja rezultata projekta širokom krugu javnosti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 xml:space="preserve">kontrola promotivnih aktivnosti i vidljivosti projekta (izrada plana promotivnih aktivnosti, uključujući vidljivost projekta, kao i savjetovanje pri izradi brošura i drugih publikacija i savjetovanje u provedbi promotivnih kampanja, sve u segmentu poštivanja pravila vidljivosti </w:t>
      </w:r>
      <w:r w:rsidRPr="004D000E">
        <w:rPr>
          <w:rFonts w:ascii="Century Gothic" w:hAnsi="Century Gothic"/>
          <w:sz w:val="20"/>
          <w:szCs w:val="20"/>
        </w:rPr>
        <w:lastRenderedPageBreak/>
        <w:t>utvrđenih natječajnom dokumentacijom i Ugovorom o dodijeli bespovratnih sredstava) (sukladno članku 7. Nacrta Općih uvjeta koji se primjenjuju na projekte financirane iz Europskih strukturnih i investicijskih fondova u financijskom razdoblju 2014.-2020.)</w:t>
      </w:r>
    </w:p>
    <w:p w:rsidR="006E3593" w:rsidRPr="004D000E" w:rsidRDefault="006E3593" w:rsidP="006E3593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sz w:val="20"/>
          <w:szCs w:val="20"/>
        </w:rPr>
        <w:t>sastav eventualnih prigovora na odluke posredničkih tijela (PT1 i PT 2) i upravljačkog tijela (UT),</w:t>
      </w:r>
    </w:p>
    <w:p w:rsidR="00290A1E" w:rsidRPr="00AD787C" w:rsidRDefault="006E3593" w:rsidP="00AD787C">
      <w:pPr>
        <w:pStyle w:val="ListParagraph"/>
        <w:numPr>
          <w:ilvl w:val="0"/>
          <w:numId w:val="9"/>
        </w:numPr>
        <w:spacing w:after="0"/>
        <w:ind w:left="0" w:firstLine="4"/>
        <w:jc w:val="both"/>
        <w:rPr>
          <w:rFonts w:ascii="Century Gothic" w:hAnsi="Century Gothic"/>
          <w:sz w:val="20"/>
          <w:szCs w:val="20"/>
        </w:rPr>
      </w:pPr>
      <w:r w:rsidRPr="004D000E">
        <w:rPr>
          <w:rFonts w:ascii="Century Gothic" w:hAnsi="Century Gothic"/>
          <w:i/>
          <w:sz w:val="20"/>
          <w:szCs w:val="20"/>
        </w:rPr>
        <w:t xml:space="preserve">ad - </w:t>
      </w:r>
      <w:proofErr w:type="spellStart"/>
      <w:r w:rsidRPr="004D000E">
        <w:rPr>
          <w:rFonts w:ascii="Century Gothic" w:hAnsi="Century Gothic"/>
          <w:i/>
          <w:sz w:val="20"/>
          <w:szCs w:val="20"/>
        </w:rPr>
        <w:t>hoc</w:t>
      </w:r>
      <w:proofErr w:type="spellEnd"/>
      <w:r w:rsidRPr="004D000E">
        <w:rPr>
          <w:rFonts w:ascii="Century Gothic" w:hAnsi="Century Gothic"/>
          <w:sz w:val="20"/>
          <w:szCs w:val="20"/>
        </w:rPr>
        <w:t xml:space="preserve"> savjetovanje (</w:t>
      </w:r>
      <w:proofErr w:type="spellStart"/>
      <w:r w:rsidRPr="004D000E">
        <w:rPr>
          <w:rFonts w:ascii="Century Gothic" w:hAnsi="Century Gothic"/>
          <w:i/>
          <w:sz w:val="20"/>
          <w:szCs w:val="20"/>
        </w:rPr>
        <w:t>coaching</w:t>
      </w:r>
      <w:proofErr w:type="spellEnd"/>
      <w:r w:rsidRPr="004D000E">
        <w:rPr>
          <w:rFonts w:ascii="Century Gothic" w:hAnsi="Century Gothic"/>
          <w:i/>
          <w:sz w:val="20"/>
          <w:szCs w:val="20"/>
        </w:rPr>
        <w:t>/</w:t>
      </w:r>
      <w:proofErr w:type="spellStart"/>
      <w:r w:rsidRPr="004D000E">
        <w:rPr>
          <w:rFonts w:ascii="Century Gothic" w:hAnsi="Century Gothic"/>
          <w:i/>
          <w:sz w:val="20"/>
          <w:szCs w:val="20"/>
        </w:rPr>
        <w:t>help</w:t>
      </w:r>
      <w:proofErr w:type="spellEnd"/>
      <w:r w:rsidRPr="004D000E">
        <w:rPr>
          <w:rFonts w:ascii="Century Gothic" w:hAnsi="Century Gothic"/>
          <w:i/>
          <w:sz w:val="20"/>
          <w:szCs w:val="20"/>
        </w:rPr>
        <w:t xml:space="preserve"> line</w:t>
      </w:r>
      <w:r w:rsidRPr="004D000E">
        <w:rPr>
          <w:rFonts w:ascii="Century Gothic" w:hAnsi="Century Gothic"/>
          <w:sz w:val="20"/>
          <w:szCs w:val="20"/>
        </w:rPr>
        <w:t>).</w:t>
      </w:r>
    </w:p>
    <w:p w:rsidR="00A531B7" w:rsidRDefault="00526543" w:rsidP="00A531B7">
      <w:pPr>
        <w:pStyle w:val="Heading3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26543">
        <w:rPr>
          <w:rFonts w:ascii="Century Gothic" w:hAnsi="Century Gothic"/>
          <w:color w:val="auto"/>
          <w:sz w:val="20"/>
          <w:szCs w:val="20"/>
          <w:lang w:val="hr-HR"/>
        </w:rPr>
        <w:t xml:space="preserve">2.4. Vrijeme trajanja </w:t>
      </w:r>
      <w:r w:rsidR="00A531B7">
        <w:rPr>
          <w:rFonts w:ascii="Century Gothic" w:hAnsi="Century Gothic"/>
          <w:color w:val="auto"/>
          <w:sz w:val="20"/>
          <w:szCs w:val="20"/>
          <w:lang w:val="hr-HR"/>
        </w:rPr>
        <w:t>pružanja usluga</w:t>
      </w:r>
    </w:p>
    <w:p w:rsidR="00A531B7" w:rsidRPr="00A531B7" w:rsidRDefault="00A531B7" w:rsidP="00AD787C">
      <w:pPr>
        <w:spacing w:after="0"/>
      </w:pPr>
    </w:p>
    <w:p w:rsidR="00526543" w:rsidRDefault="00526543" w:rsidP="00A53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A531B7">
        <w:rPr>
          <w:rFonts w:ascii="Century Gothic" w:hAnsi="Century Gothic"/>
          <w:color w:val="0D0D0D" w:themeColor="text1" w:themeTint="F2"/>
          <w:sz w:val="20"/>
          <w:szCs w:val="20"/>
        </w:rPr>
        <w:t>Predviđeno vrijeme trajanja pružanja traženih usluga je od dana potpisa ugovora do isteka provedbe projekta (31.03.2020.).</w:t>
      </w:r>
    </w:p>
    <w:p w:rsidR="00A531B7" w:rsidRPr="00A531B7" w:rsidRDefault="00A531B7" w:rsidP="00A531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19457D" w:rsidRPr="0019457D" w:rsidRDefault="00526543" w:rsidP="0019457D">
      <w:pPr>
        <w:pStyle w:val="Heading3"/>
        <w:jc w:val="both"/>
      </w:pPr>
      <w:r>
        <w:rPr>
          <w:rFonts w:ascii="Century Gothic" w:hAnsi="Century Gothic"/>
          <w:color w:val="auto"/>
          <w:sz w:val="20"/>
          <w:szCs w:val="20"/>
          <w:lang w:val="hr-HR"/>
        </w:rPr>
        <w:t>2.5</w:t>
      </w:r>
      <w:r w:rsidR="0019457D" w:rsidRPr="005A2F2B">
        <w:rPr>
          <w:rFonts w:ascii="Century Gothic" w:hAnsi="Century Gothic"/>
          <w:color w:val="auto"/>
          <w:sz w:val="20"/>
          <w:szCs w:val="20"/>
          <w:lang w:val="hr-HR"/>
        </w:rPr>
        <w:t>. Datum, vrijeme i mjesto dostave ponuda</w:t>
      </w:r>
    </w:p>
    <w:p w:rsidR="00663FEF" w:rsidRPr="0019457D" w:rsidRDefault="00663FEF" w:rsidP="0019457D">
      <w:pPr>
        <w:spacing w:after="0"/>
      </w:pPr>
    </w:p>
    <w:p w:rsidR="006E3593" w:rsidRDefault="006E3593" w:rsidP="006E3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  <w:r w:rsidRPr="006E3593">
        <w:rPr>
          <w:rFonts w:ascii="Century Gothic" w:hAnsi="Century Gothic"/>
          <w:color w:val="0D0D0D" w:themeColor="text1" w:themeTint="F2"/>
          <w:sz w:val="20"/>
          <w:szCs w:val="20"/>
        </w:rPr>
        <w:t>Sukladno članku 20. Priloga IV. (Postupci javne nabave za osobe koje nisu obveznici Zakona o javnoj nabavi), ponude je moguće dostaviti Naručitelju poštom ili putem elektroničke pošte.</w:t>
      </w:r>
    </w:p>
    <w:p w:rsidR="006E3593" w:rsidRPr="006E3593" w:rsidRDefault="006E3593" w:rsidP="006E35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6E3593" w:rsidRPr="004D000E" w:rsidRDefault="006E3593" w:rsidP="006E3593">
      <w:pPr>
        <w:spacing w:after="0"/>
        <w:ind w:firstLine="4"/>
        <w:contextualSpacing/>
        <w:jc w:val="both"/>
        <w:rPr>
          <w:rFonts w:ascii="Century Gothic" w:hAnsi="Century Gothic" w:cs="Arial"/>
          <w:sz w:val="20"/>
          <w:szCs w:val="20"/>
        </w:rPr>
      </w:pPr>
      <w:r w:rsidRPr="004D000E">
        <w:rPr>
          <w:rFonts w:ascii="Century Gothic" w:hAnsi="Century Gothic" w:cs="Arial"/>
          <w:sz w:val="20"/>
          <w:szCs w:val="20"/>
        </w:rPr>
        <w:t xml:space="preserve">Ponuda mora biti zaprimljena od strane Naručitelja na adresi </w:t>
      </w:r>
      <w:r w:rsidR="00733716">
        <w:rPr>
          <w:rFonts w:ascii="Century Gothic" w:hAnsi="Century Gothic" w:cs="Arial"/>
          <w:bCs/>
          <w:sz w:val="20"/>
          <w:szCs w:val="20"/>
        </w:rPr>
        <w:t>KOESTLIN d.d.,</w:t>
      </w:r>
      <w:r w:rsidRPr="004D000E">
        <w:rPr>
          <w:rFonts w:ascii="Century Gothic" w:hAnsi="Century Gothic" w:cs="Arial"/>
          <w:bCs/>
          <w:sz w:val="20"/>
          <w:szCs w:val="20"/>
        </w:rPr>
        <w:t xml:space="preserve"> </w:t>
      </w:r>
      <w:r w:rsidR="00733716">
        <w:rPr>
          <w:rFonts w:ascii="Century Gothic" w:hAnsi="Century Gothic" w:cs="Arial"/>
          <w:sz w:val="20"/>
          <w:szCs w:val="20"/>
        </w:rPr>
        <w:t xml:space="preserve">Slavonska Cesta 2/a, 43000 Bjelovar, </w:t>
      </w:r>
      <w:r w:rsidRPr="004D000E">
        <w:rPr>
          <w:rFonts w:ascii="Century Gothic" w:hAnsi="Century Gothic" w:cs="Arial"/>
          <w:sz w:val="20"/>
          <w:szCs w:val="20"/>
        </w:rPr>
        <w:t xml:space="preserve">odnosno, na e-mail adresi naručitelja </w:t>
      </w:r>
      <w:hyperlink r:id="rId11" w:history="1">
        <w:r w:rsidR="00733716" w:rsidRPr="00DB7859">
          <w:rPr>
            <w:rStyle w:val="Hyperlink"/>
            <w:rFonts w:ascii="Century Gothic" w:hAnsi="Century Gothic" w:cs="Arial"/>
            <w:sz w:val="20"/>
            <w:szCs w:val="20"/>
          </w:rPr>
          <w:t>zeljko.budimir@koestlin.hr</w:t>
        </w:r>
      </w:hyperlink>
      <w:r w:rsidRPr="004D000E">
        <w:rPr>
          <w:rFonts w:ascii="Century Gothic" w:hAnsi="Century Gothic" w:cs="Arial"/>
          <w:sz w:val="20"/>
          <w:szCs w:val="20"/>
        </w:rPr>
        <w:t xml:space="preserve"> najkasnije </w:t>
      </w:r>
      <w:r w:rsidRPr="00C12988">
        <w:rPr>
          <w:rFonts w:ascii="Century Gothic" w:hAnsi="Century Gothic" w:cs="Arial"/>
          <w:sz w:val="20"/>
          <w:szCs w:val="20"/>
        </w:rPr>
        <w:t xml:space="preserve">do </w:t>
      </w:r>
      <w:r w:rsidR="00C12988" w:rsidRPr="00C12988">
        <w:rPr>
          <w:rFonts w:ascii="Century Gothic" w:hAnsi="Century Gothic" w:cs="Arial"/>
          <w:sz w:val="20"/>
          <w:szCs w:val="20"/>
        </w:rPr>
        <w:t>03.05</w:t>
      </w:r>
      <w:r w:rsidR="0019457D" w:rsidRPr="00C12988">
        <w:rPr>
          <w:rFonts w:ascii="Century Gothic" w:hAnsi="Century Gothic" w:cs="Arial"/>
          <w:sz w:val="20"/>
          <w:szCs w:val="20"/>
        </w:rPr>
        <w:t>.</w:t>
      </w:r>
      <w:r w:rsidRPr="00C12988">
        <w:rPr>
          <w:rFonts w:ascii="Century Gothic" w:hAnsi="Century Gothic" w:cs="Arial"/>
          <w:sz w:val="20"/>
          <w:szCs w:val="20"/>
        </w:rPr>
        <w:t>201</w:t>
      </w:r>
      <w:r w:rsidR="00733716" w:rsidRPr="00C12988">
        <w:rPr>
          <w:rFonts w:ascii="Century Gothic" w:hAnsi="Century Gothic" w:cs="Arial"/>
          <w:sz w:val="20"/>
          <w:szCs w:val="20"/>
        </w:rPr>
        <w:t>7</w:t>
      </w:r>
      <w:r w:rsidRPr="00C12988">
        <w:rPr>
          <w:rFonts w:ascii="Century Gothic" w:hAnsi="Century Gothic" w:cs="Arial"/>
          <w:sz w:val="20"/>
          <w:szCs w:val="20"/>
        </w:rPr>
        <w:t>. do 12:00 sati.</w:t>
      </w:r>
    </w:p>
    <w:p w:rsidR="00663FEF" w:rsidRDefault="00663FEF" w:rsidP="001945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6B2C49" w:rsidRPr="006B2C49" w:rsidRDefault="00273FFE" w:rsidP="006B2C49">
      <w:pPr>
        <w:pStyle w:val="Heading3"/>
        <w:jc w:val="both"/>
        <w:rPr>
          <w:rFonts w:ascii="Century Gothic" w:hAnsi="Century Gothic"/>
          <w:color w:val="auto"/>
          <w:sz w:val="20"/>
          <w:szCs w:val="20"/>
          <w:lang w:val="hr-HR"/>
        </w:rPr>
      </w:pPr>
      <w:r w:rsidRPr="005A2F2B">
        <w:rPr>
          <w:rFonts w:ascii="Century Gothic" w:hAnsi="Century Gothic"/>
          <w:color w:val="auto"/>
          <w:sz w:val="20"/>
          <w:szCs w:val="20"/>
          <w:lang w:val="hr-HR"/>
        </w:rPr>
        <w:t xml:space="preserve">3. </w:t>
      </w:r>
      <w:hyperlink r:id="rId12" w:history="1">
        <w:r w:rsidR="006E3593">
          <w:rPr>
            <w:rFonts w:ascii="Century Gothic" w:hAnsi="Century Gothic"/>
            <w:color w:val="auto"/>
            <w:sz w:val="20"/>
            <w:szCs w:val="20"/>
            <w:lang w:val="hr-HR"/>
          </w:rPr>
          <w:t>Popratna</w:t>
        </w:r>
        <w:r w:rsidR="006E3593" w:rsidRPr="003B75BA">
          <w:rPr>
            <w:rFonts w:ascii="Century Gothic" w:hAnsi="Century Gothic"/>
            <w:color w:val="auto"/>
            <w:sz w:val="20"/>
            <w:szCs w:val="20"/>
            <w:lang w:val="hr-HR"/>
          </w:rPr>
          <w:t xml:space="preserve"> </w:t>
        </w:r>
        <w:r w:rsidR="006E3593">
          <w:rPr>
            <w:rFonts w:ascii="Century Gothic" w:hAnsi="Century Gothic"/>
            <w:color w:val="auto"/>
            <w:sz w:val="20"/>
            <w:szCs w:val="20"/>
            <w:lang w:val="hr-HR"/>
          </w:rPr>
          <w:t>dokumentacija</w:t>
        </w:r>
        <w:r w:rsidR="006E3593" w:rsidRPr="003B75BA">
          <w:rPr>
            <w:rFonts w:ascii="Century Gothic" w:hAnsi="Century Gothic"/>
            <w:color w:val="auto"/>
            <w:sz w:val="20"/>
            <w:szCs w:val="20"/>
            <w:lang w:val="hr-HR"/>
          </w:rPr>
          <w:t xml:space="preserve"> nabave</w:t>
        </w:r>
      </w:hyperlink>
      <w:r w:rsidR="00400D1C" w:rsidRPr="003B75BA">
        <w:rPr>
          <w:rFonts w:ascii="Century Gothic" w:hAnsi="Century Gothic"/>
          <w:color w:val="auto"/>
          <w:sz w:val="20"/>
          <w:szCs w:val="20"/>
          <w:lang w:val="hr-HR"/>
        </w:rPr>
        <w:t xml:space="preserve"> čini</w:t>
      </w:r>
      <w:r w:rsidR="006B2C49">
        <w:rPr>
          <w:rFonts w:ascii="Century Gothic" w:hAnsi="Century Gothic"/>
          <w:color w:val="auto"/>
          <w:sz w:val="20"/>
          <w:szCs w:val="20"/>
          <w:lang w:val="hr-HR"/>
        </w:rPr>
        <w:t xml:space="preserve"> prilog ove Obavijesti o nabavi</w:t>
      </w:r>
      <w:r w:rsidR="00C23185">
        <w:rPr>
          <w:rFonts w:ascii="Century Gothic" w:hAnsi="Century Gothic"/>
          <w:color w:val="auto"/>
          <w:sz w:val="20"/>
          <w:szCs w:val="20"/>
          <w:lang w:val="hr-HR"/>
        </w:rPr>
        <w:t xml:space="preserve"> a ista je objavljena na web stranicama iz točke 1.1</w:t>
      </w:r>
      <w:r w:rsidR="006B2C49">
        <w:rPr>
          <w:rFonts w:ascii="Century Gothic" w:hAnsi="Century Gothic"/>
          <w:color w:val="auto"/>
          <w:sz w:val="20"/>
          <w:szCs w:val="20"/>
          <w:lang w:val="hr-HR"/>
        </w:rPr>
        <w:t>.</w:t>
      </w:r>
      <w:r w:rsidR="00C23185">
        <w:rPr>
          <w:rFonts w:ascii="Century Gothic" w:hAnsi="Century Gothic"/>
          <w:color w:val="auto"/>
          <w:sz w:val="20"/>
          <w:szCs w:val="20"/>
          <w:lang w:val="hr-HR"/>
        </w:rPr>
        <w:t xml:space="preserve"> Obavijesti o nabavi. </w:t>
      </w:r>
    </w:p>
    <w:p w:rsidR="006B2C49" w:rsidRDefault="006B2C49" w:rsidP="003B75BA">
      <w:pPr>
        <w:jc w:val="both"/>
        <w:rPr>
          <w:rFonts w:ascii="Century Gothic" w:hAnsi="Century Gothic"/>
          <w:sz w:val="20"/>
          <w:szCs w:val="20"/>
        </w:rPr>
      </w:pPr>
    </w:p>
    <w:p w:rsidR="006B2C49" w:rsidRPr="005A2F2B" w:rsidRDefault="006B2C49" w:rsidP="003B75BA">
      <w:pPr>
        <w:jc w:val="both"/>
        <w:rPr>
          <w:rFonts w:ascii="Century Gothic" w:hAnsi="Century Gothic"/>
          <w:color w:val="0D0D0D" w:themeColor="text1" w:themeTint="F2"/>
          <w:sz w:val="20"/>
          <w:szCs w:val="20"/>
        </w:rPr>
      </w:pPr>
    </w:p>
    <w:p w:rsidR="00BE3D4E" w:rsidRPr="005A2F2B" w:rsidRDefault="00A57395" w:rsidP="003B75BA">
      <w:pPr>
        <w:jc w:val="right"/>
        <w:rPr>
          <w:rFonts w:ascii="Century Gothic" w:hAnsi="Century Gothic"/>
          <w:color w:val="0D0D0D" w:themeColor="text1" w:themeTint="F2"/>
          <w:sz w:val="20"/>
          <w:szCs w:val="20"/>
        </w:rPr>
      </w:pPr>
      <w:bookmarkStart w:id="3" w:name="_GoBack"/>
      <w:bookmarkEnd w:id="3"/>
      <w:r w:rsidRPr="00C12988">
        <w:rPr>
          <w:rFonts w:ascii="Century Gothic" w:hAnsi="Century Gothic"/>
          <w:color w:val="0D0D0D" w:themeColor="text1" w:themeTint="F2"/>
          <w:sz w:val="20"/>
          <w:szCs w:val="20"/>
        </w:rPr>
        <w:t>U Bjelovaru</w:t>
      </w:r>
      <w:r w:rsidR="00733716" w:rsidRPr="00C12988">
        <w:rPr>
          <w:rFonts w:ascii="Century Gothic" w:hAnsi="Century Gothic"/>
          <w:color w:val="0D0D0D" w:themeColor="text1" w:themeTint="F2"/>
          <w:sz w:val="20"/>
          <w:szCs w:val="20"/>
        </w:rPr>
        <w:t>,</w:t>
      </w:r>
      <w:r w:rsidR="00CB6D86">
        <w:rPr>
          <w:rFonts w:ascii="Century Gothic" w:hAnsi="Century Gothic"/>
          <w:color w:val="0D0D0D" w:themeColor="text1" w:themeTint="F2"/>
          <w:sz w:val="20"/>
          <w:szCs w:val="20"/>
        </w:rPr>
        <w:t xml:space="preserve"> 11</w:t>
      </w:r>
      <w:r w:rsidR="00687DAC" w:rsidRPr="00C12988">
        <w:rPr>
          <w:rFonts w:ascii="Century Gothic" w:hAnsi="Century Gothic"/>
          <w:color w:val="0D0D0D" w:themeColor="text1" w:themeTint="F2"/>
          <w:sz w:val="20"/>
          <w:szCs w:val="20"/>
        </w:rPr>
        <w:t>.04</w:t>
      </w:r>
      <w:r w:rsidR="003A2728" w:rsidRPr="00C12988">
        <w:rPr>
          <w:rFonts w:ascii="Century Gothic" w:hAnsi="Century Gothic"/>
          <w:color w:val="0D0D0D" w:themeColor="text1" w:themeTint="F2"/>
          <w:sz w:val="20"/>
          <w:szCs w:val="20"/>
        </w:rPr>
        <w:t>.201</w:t>
      </w:r>
      <w:r w:rsidR="00733716" w:rsidRPr="00C12988">
        <w:rPr>
          <w:rFonts w:ascii="Century Gothic" w:hAnsi="Century Gothic"/>
          <w:color w:val="0D0D0D" w:themeColor="text1" w:themeTint="F2"/>
          <w:sz w:val="20"/>
          <w:szCs w:val="20"/>
        </w:rPr>
        <w:t>7</w:t>
      </w:r>
      <w:r w:rsidR="003A2728" w:rsidRPr="00C12988">
        <w:rPr>
          <w:rFonts w:ascii="Century Gothic" w:hAnsi="Century Gothic"/>
          <w:color w:val="0D0D0D" w:themeColor="text1" w:themeTint="F2"/>
          <w:sz w:val="20"/>
          <w:szCs w:val="20"/>
        </w:rPr>
        <w:t>.</w:t>
      </w:r>
      <w:r w:rsidR="0019457D" w:rsidRPr="00C12988">
        <w:rPr>
          <w:rFonts w:ascii="Century Gothic" w:hAnsi="Century Gothic"/>
          <w:color w:val="0D0D0D" w:themeColor="text1" w:themeTint="F2"/>
          <w:sz w:val="20"/>
          <w:szCs w:val="20"/>
        </w:rPr>
        <w:t xml:space="preserve"> </w:t>
      </w:r>
      <w:r w:rsidR="003A2728" w:rsidRPr="00C12988">
        <w:rPr>
          <w:rFonts w:ascii="Century Gothic" w:hAnsi="Century Gothic"/>
          <w:color w:val="0D0D0D" w:themeColor="text1" w:themeTint="F2"/>
          <w:sz w:val="20"/>
          <w:szCs w:val="20"/>
        </w:rPr>
        <w:t>g</w:t>
      </w:r>
      <w:r w:rsidR="0019457D" w:rsidRPr="00C12988">
        <w:rPr>
          <w:rFonts w:ascii="Century Gothic" w:hAnsi="Century Gothic"/>
          <w:color w:val="0D0D0D" w:themeColor="text1" w:themeTint="F2"/>
          <w:sz w:val="20"/>
          <w:szCs w:val="20"/>
        </w:rPr>
        <w:t>odine</w:t>
      </w:r>
    </w:p>
    <w:sectPr w:rsidR="00BE3D4E" w:rsidRPr="005A2F2B" w:rsidSect="00C7245D"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EC" w:rsidRDefault="00FA41EC" w:rsidP="00C7245D">
      <w:pPr>
        <w:spacing w:after="0" w:line="240" w:lineRule="auto"/>
      </w:pPr>
      <w:r>
        <w:separator/>
      </w:r>
    </w:p>
  </w:endnote>
  <w:endnote w:type="continuationSeparator" w:id="0">
    <w:p w:rsidR="00FA41EC" w:rsidRDefault="00FA41EC" w:rsidP="00C7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EC" w:rsidRDefault="00FA41EC" w:rsidP="00C7245D">
      <w:pPr>
        <w:spacing w:after="0" w:line="240" w:lineRule="auto"/>
      </w:pPr>
      <w:r>
        <w:separator/>
      </w:r>
    </w:p>
  </w:footnote>
  <w:footnote w:type="continuationSeparator" w:id="0">
    <w:p w:rsidR="00FA41EC" w:rsidRDefault="00FA41EC" w:rsidP="00C72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9"/>
      <w:gridCol w:w="3050"/>
      <w:gridCol w:w="3073"/>
    </w:tblGrid>
    <w:tr w:rsidR="00C7245D" w:rsidRPr="00C7245D" w:rsidTr="007C4181"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 wp14:anchorId="34D0B786" wp14:editId="461D5E94">
                <wp:extent cx="771525" cy="515636"/>
                <wp:effectExtent l="19050" t="0" r="9525" b="0"/>
                <wp:docPr id="6" name="Picture 3" descr="https://europa.eu/european-union/sites/europaeu/files/docs/body/flag_yellow_lo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uropa.eu/european-union/sites/europaeu/files/docs/body/flag_yellow_lo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716" cy="5204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7245D" w:rsidRPr="00C7245D" w:rsidRDefault="00C7245D" w:rsidP="00C7245D">
          <w:pPr>
            <w:jc w:val="center"/>
            <w:rPr>
              <w:rFonts w:ascii="Calibri Light" w:hAnsi="Calibri Light" w:cs="Times New Roman"/>
              <w:sz w:val="16"/>
              <w:szCs w:val="16"/>
            </w:rPr>
          </w:pPr>
          <w:proofErr w:type="spellStart"/>
          <w:r w:rsidRPr="00C7245D">
            <w:rPr>
              <w:rFonts w:ascii="Calibri Light" w:hAnsi="Calibri Light" w:cs="Times New Roman"/>
              <w:sz w:val="16"/>
              <w:szCs w:val="16"/>
            </w:rPr>
            <w:t>Europskaunija</w:t>
          </w:r>
          <w:proofErr w:type="spellEnd"/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proofErr w:type="spellStart"/>
          <w:r w:rsidRPr="00C7245D">
            <w:rPr>
              <w:rFonts w:ascii="Calibri Light" w:hAnsi="Calibri Light" w:cs="Times New Roman"/>
              <w:sz w:val="16"/>
              <w:szCs w:val="16"/>
            </w:rPr>
            <w:t>Zajedno</w:t>
          </w:r>
          <w:proofErr w:type="spellEnd"/>
          <w:r w:rsidRPr="00C7245D">
            <w:rPr>
              <w:rFonts w:ascii="Calibri Light" w:hAnsi="Calibri Light" w:cs="Times New Roman"/>
              <w:sz w:val="16"/>
              <w:szCs w:val="16"/>
            </w:rPr>
            <w:t xml:space="preserve"> do </w:t>
          </w:r>
          <w:proofErr w:type="spellStart"/>
          <w:r w:rsidRPr="00C7245D">
            <w:rPr>
              <w:rFonts w:ascii="Calibri Light" w:hAnsi="Calibri Light" w:cs="Times New Roman"/>
              <w:sz w:val="16"/>
              <w:szCs w:val="16"/>
            </w:rPr>
            <w:t>fondova</w:t>
          </w:r>
          <w:proofErr w:type="spellEnd"/>
          <w:r w:rsidRPr="00C7245D">
            <w:rPr>
              <w:rFonts w:ascii="Calibri Light" w:hAnsi="Calibri Light" w:cs="Times New Roman"/>
              <w:sz w:val="16"/>
              <w:szCs w:val="16"/>
            </w:rPr>
            <w:t xml:space="preserve"> EU</w:t>
          </w:r>
        </w:p>
      </w:tc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 wp14:anchorId="6FC237DE" wp14:editId="08E63344">
                <wp:extent cx="1479406" cy="485775"/>
                <wp:effectExtent l="19050" t="0" r="6494" b="0"/>
                <wp:docPr id="7" name="Picture 2" descr="C:\Users\vjezbrnik2\Desktop\ppd\Vidljivost\Vizualni identitet - Europski strukturni i investicijski fondovi\ESI logotip_boja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jezbrnik2\Desktop\ppd\Vidljivost\Vizualni identitet - Europski strukturni i investicijski fondovi\ESI logotip_boja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406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</w:tcPr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</w:p>
        <w:p w:rsidR="00C7245D" w:rsidRPr="00C7245D" w:rsidRDefault="00C7245D" w:rsidP="00C7245D">
          <w:pPr>
            <w:jc w:val="center"/>
            <w:rPr>
              <w:rFonts w:ascii="Times New Roman" w:hAnsi="Times New Roman" w:cs="Times New Roman"/>
            </w:rPr>
          </w:pPr>
          <w:r w:rsidRPr="00C7245D">
            <w:rPr>
              <w:rFonts w:ascii="Times New Roman" w:hAnsi="Times New Roman" w:cs="Times New Roman"/>
              <w:noProof/>
            </w:rPr>
            <w:drawing>
              <wp:inline distT="0" distB="0" distL="0" distR="0" wp14:anchorId="024975AC" wp14:editId="57340347">
                <wp:extent cx="1647825" cy="443644"/>
                <wp:effectExtent l="19050" t="0" r="0" b="0"/>
                <wp:docPr id="11" name="Picture 1" descr="C:\Users\vjezbrnik2\Desktop\ppd\Vidljivost\Vizualni identitet - OP Konkurentnost i kohezija\OPKK_boja_bez pozadine_manj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jezbrnik2\Desktop\ppd\Vidljivost\Vizualni identitet - OP Konkurentnost i kohezija\OPKK_boja_bez pozadine_manj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7130" cy="451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26D98" w:rsidRPr="00C7245D" w:rsidTr="00AE0AD1">
      <w:tc>
        <w:tcPr>
          <w:tcW w:w="9288" w:type="dxa"/>
          <w:gridSpan w:val="3"/>
        </w:tcPr>
        <w:p w:rsidR="00A57395" w:rsidRDefault="00A57395" w:rsidP="00AE0AD1">
          <w:pPr>
            <w:rPr>
              <w:rFonts w:ascii="Calibri Light" w:hAnsi="Calibri Light" w:cs="Arial"/>
              <w:sz w:val="18"/>
              <w:szCs w:val="18"/>
            </w:rPr>
          </w:pPr>
        </w:p>
        <w:p w:rsidR="00326D98" w:rsidRPr="00C7245D" w:rsidRDefault="00326D98" w:rsidP="00AE0AD1">
          <w:pPr>
            <w:rPr>
              <w:rFonts w:ascii="Calibri Light" w:hAnsi="Calibri Light" w:cs="Arial"/>
              <w:sz w:val="18"/>
              <w:szCs w:val="18"/>
            </w:rPr>
          </w:pP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Projekt</w:t>
          </w:r>
          <w:proofErr w:type="spellEnd"/>
          <w:r w:rsidRPr="00C7245D"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je</w:t>
          </w:r>
          <w:proofErr w:type="spellEnd"/>
          <w:r w:rsidRPr="00C7245D"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sufinancirala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Europska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unija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iz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Europskog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fonda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za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regionalni</w:t>
          </w:r>
          <w:proofErr w:type="spellEnd"/>
          <w:r>
            <w:rPr>
              <w:rFonts w:ascii="Calibri Light" w:hAnsi="Calibri Light" w:cs="Arial"/>
              <w:sz w:val="18"/>
              <w:szCs w:val="18"/>
            </w:rPr>
            <w:t xml:space="preserve"> </w:t>
          </w:r>
          <w:proofErr w:type="spellStart"/>
          <w:r w:rsidRPr="00C7245D">
            <w:rPr>
              <w:rFonts w:ascii="Calibri Light" w:hAnsi="Calibri Light" w:cs="Arial"/>
              <w:sz w:val="18"/>
              <w:szCs w:val="18"/>
            </w:rPr>
            <w:t>razvoj</w:t>
          </w:r>
          <w:proofErr w:type="spellEnd"/>
          <w:r w:rsidRPr="00C7245D">
            <w:rPr>
              <w:rFonts w:ascii="Calibri Light" w:hAnsi="Calibri Light" w:cs="Arial"/>
              <w:sz w:val="18"/>
              <w:szCs w:val="18"/>
            </w:rPr>
            <w:t>.</w:t>
          </w:r>
        </w:p>
      </w:tc>
    </w:tr>
  </w:tbl>
  <w:p w:rsidR="00326D98" w:rsidRPr="00C7245D" w:rsidRDefault="00326D98" w:rsidP="00326D98">
    <w:pPr>
      <w:spacing w:after="0" w:line="259" w:lineRule="auto"/>
      <w:jc w:val="both"/>
      <w:rPr>
        <w:rFonts w:ascii="Calibri" w:eastAsia="Calibri" w:hAnsi="Calibri" w:cs="Times New Roman"/>
      </w:rPr>
    </w:pPr>
    <w:r w:rsidRPr="00C7245D">
      <w:rPr>
        <w:rFonts w:ascii="Calibri Light" w:eastAsia="Calibri" w:hAnsi="Calibri Light" w:cs="Arial"/>
        <w:sz w:val="18"/>
        <w:szCs w:val="18"/>
      </w:rPr>
      <w:t xml:space="preserve">Pravna napomena: Sadržaj ovog dokumenta isključiva je odgovornost </w:t>
    </w:r>
    <w:r w:rsidR="00A57395">
      <w:rPr>
        <w:rFonts w:ascii="Calibri Light" w:eastAsia="Calibri" w:hAnsi="Calibri Light" w:cs="Arial"/>
        <w:sz w:val="18"/>
        <w:szCs w:val="18"/>
      </w:rPr>
      <w:t>dioničkog društva</w:t>
    </w:r>
    <w:r w:rsidRPr="00C7245D">
      <w:rPr>
        <w:rFonts w:ascii="Calibri Light" w:eastAsia="Calibri" w:hAnsi="Calibri Light" w:cs="Arial"/>
        <w:sz w:val="18"/>
        <w:szCs w:val="18"/>
      </w:rPr>
      <w:t xml:space="preserve"> </w:t>
    </w:r>
    <w:r w:rsidR="00291E97">
      <w:rPr>
        <w:rFonts w:ascii="Calibri Light" w:eastAsia="Calibri" w:hAnsi="Calibri Light" w:cs="Arial"/>
        <w:sz w:val="18"/>
        <w:szCs w:val="18"/>
      </w:rPr>
      <w:t>KOESTLIN</w:t>
    </w:r>
    <w:r w:rsidR="00A57395">
      <w:rPr>
        <w:rFonts w:ascii="Calibri Light" w:eastAsia="Calibri" w:hAnsi="Calibri Light" w:cs="Arial"/>
        <w:sz w:val="18"/>
        <w:szCs w:val="18"/>
      </w:rPr>
      <w:t xml:space="preserve"> d.d.</w:t>
    </w:r>
    <w:r w:rsidRPr="00EE7322">
      <w:rPr>
        <w:rFonts w:ascii="Calibri Light" w:eastAsia="Calibri" w:hAnsi="Calibri Light" w:cs="Arial"/>
        <w:sz w:val="18"/>
        <w:szCs w:val="18"/>
      </w:rPr>
      <w:t> </w:t>
    </w:r>
  </w:p>
  <w:p w:rsidR="00C7245D" w:rsidRDefault="00C7245D" w:rsidP="00C7245D">
    <w:pPr>
      <w:spacing w:after="0" w:line="259" w:lineRule="auto"/>
      <w:jc w:val="both"/>
      <w:rPr>
        <w:rFonts w:ascii="Calibri Light" w:eastAsia="Calibri" w:hAnsi="Calibri Light" w:cs="Arial"/>
        <w:sz w:val="18"/>
        <w:szCs w:val="18"/>
      </w:rPr>
    </w:pPr>
  </w:p>
  <w:p w:rsidR="00326D98" w:rsidRPr="00C7245D" w:rsidRDefault="00326D98" w:rsidP="00C7245D">
    <w:pPr>
      <w:spacing w:after="0" w:line="259" w:lineRule="auto"/>
      <w:jc w:val="both"/>
      <w:rPr>
        <w:rFonts w:ascii="Calibri" w:eastAsia="Calibri" w:hAnsi="Calibri" w:cs="Times New Roman"/>
      </w:rPr>
    </w:pPr>
  </w:p>
  <w:p w:rsidR="00C7245D" w:rsidRDefault="00C72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6A2"/>
    <w:multiLevelType w:val="hybridMultilevel"/>
    <w:tmpl w:val="ECD43030"/>
    <w:lvl w:ilvl="0" w:tplc="E3642C7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605"/>
    <w:multiLevelType w:val="multilevel"/>
    <w:tmpl w:val="9BA8FAA2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Theme="majorEastAsia" w:hAnsiTheme="minorHAnsi" w:cstheme="majorBidi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11547C34"/>
    <w:multiLevelType w:val="hybridMultilevel"/>
    <w:tmpl w:val="C57251AA"/>
    <w:lvl w:ilvl="0" w:tplc="DCD0D910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62111"/>
    <w:multiLevelType w:val="hybridMultilevel"/>
    <w:tmpl w:val="7E2613DE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81344C"/>
    <w:multiLevelType w:val="hybridMultilevel"/>
    <w:tmpl w:val="22B8348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D5A7F"/>
    <w:multiLevelType w:val="multilevel"/>
    <w:tmpl w:val="0B0E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DA3215"/>
    <w:multiLevelType w:val="hybridMultilevel"/>
    <w:tmpl w:val="F65270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6609F"/>
    <w:multiLevelType w:val="multilevel"/>
    <w:tmpl w:val="E142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66811"/>
    <w:multiLevelType w:val="hybridMultilevel"/>
    <w:tmpl w:val="1D7EDD1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D4E"/>
    <w:rsid w:val="00017D48"/>
    <w:rsid w:val="00022B38"/>
    <w:rsid w:val="00051DAE"/>
    <w:rsid w:val="0007280C"/>
    <w:rsid w:val="000771E4"/>
    <w:rsid w:val="00077D95"/>
    <w:rsid w:val="00092FFA"/>
    <w:rsid w:val="000C1AAE"/>
    <w:rsid w:val="000D6D10"/>
    <w:rsid w:val="000F6ACD"/>
    <w:rsid w:val="00100FCF"/>
    <w:rsid w:val="001029F7"/>
    <w:rsid w:val="001248DE"/>
    <w:rsid w:val="001432B3"/>
    <w:rsid w:val="00186120"/>
    <w:rsid w:val="0019457D"/>
    <w:rsid w:val="001E6C6B"/>
    <w:rsid w:val="00220D76"/>
    <w:rsid w:val="002342C7"/>
    <w:rsid w:val="00271CA1"/>
    <w:rsid w:val="00272D7D"/>
    <w:rsid w:val="00273153"/>
    <w:rsid w:val="00273FFE"/>
    <w:rsid w:val="00290A1E"/>
    <w:rsid w:val="00291E97"/>
    <w:rsid w:val="00305459"/>
    <w:rsid w:val="00307186"/>
    <w:rsid w:val="00326D98"/>
    <w:rsid w:val="003353FD"/>
    <w:rsid w:val="003526C6"/>
    <w:rsid w:val="0035278D"/>
    <w:rsid w:val="00352A7D"/>
    <w:rsid w:val="00373A0A"/>
    <w:rsid w:val="003A2728"/>
    <w:rsid w:val="003B633C"/>
    <w:rsid w:val="003B75BA"/>
    <w:rsid w:val="00400D1C"/>
    <w:rsid w:val="00487CAF"/>
    <w:rsid w:val="00496979"/>
    <w:rsid w:val="004E3F3E"/>
    <w:rsid w:val="00511D41"/>
    <w:rsid w:val="00517FA4"/>
    <w:rsid w:val="00520587"/>
    <w:rsid w:val="00521874"/>
    <w:rsid w:val="00526543"/>
    <w:rsid w:val="005331AD"/>
    <w:rsid w:val="00535B15"/>
    <w:rsid w:val="00576037"/>
    <w:rsid w:val="00591A64"/>
    <w:rsid w:val="005A2F2B"/>
    <w:rsid w:val="005B3B58"/>
    <w:rsid w:val="005B571F"/>
    <w:rsid w:val="005C40C8"/>
    <w:rsid w:val="005D55F7"/>
    <w:rsid w:val="005F1173"/>
    <w:rsid w:val="005F323C"/>
    <w:rsid w:val="006254B1"/>
    <w:rsid w:val="00650008"/>
    <w:rsid w:val="00663FEF"/>
    <w:rsid w:val="00687DAC"/>
    <w:rsid w:val="00690C42"/>
    <w:rsid w:val="006A1B54"/>
    <w:rsid w:val="006B2C49"/>
    <w:rsid w:val="006B3AB5"/>
    <w:rsid w:val="006C4C29"/>
    <w:rsid w:val="006C58B6"/>
    <w:rsid w:val="006E3593"/>
    <w:rsid w:val="00733716"/>
    <w:rsid w:val="00776421"/>
    <w:rsid w:val="0078175A"/>
    <w:rsid w:val="007B7BDC"/>
    <w:rsid w:val="0082571B"/>
    <w:rsid w:val="008C2B29"/>
    <w:rsid w:val="00962885"/>
    <w:rsid w:val="0096381F"/>
    <w:rsid w:val="009900A2"/>
    <w:rsid w:val="0099241B"/>
    <w:rsid w:val="009C2E52"/>
    <w:rsid w:val="009C71DB"/>
    <w:rsid w:val="00A05D66"/>
    <w:rsid w:val="00A079A4"/>
    <w:rsid w:val="00A1718B"/>
    <w:rsid w:val="00A305DD"/>
    <w:rsid w:val="00A531B7"/>
    <w:rsid w:val="00A57395"/>
    <w:rsid w:val="00A9463E"/>
    <w:rsid w:val="00AC2E42"/>
    <w:rsid w:val="00AD4EDA"/>
    <w:rsid w:val="00AD787C"/>
    <w:rsid w:val="00AE3F9B"/>
    <w:rsid w:val="00B046F8"/>
    <w:rsid w:val="00B337D4"/>
    <w:rsid w:val="00B65FBC"/>
    <w:rsid w:val="00BB0EC8"/>
    <w:rsid w:val="00BD735E"/>
    <w:rsid w:val="00BE3D4E"/>
    <w:rsid w:val="00BE50F0"/>
    <w:rsid w:val="00C12988"/>
    <w:rsid w:val="00C23185"/>
    <w:rsid w:val="00C522C1"/>
    <w:rsid w:val="00C7245D"/>
    <w:rsid w:val="00C80CA2"/>
    <w:rsid w:val="00C86536"/>
    <w:rsid w:val="00C92240"/>
    <w:rsid w:val="00CA08CE"/>
    <w:rsid w:val="00CB6D86"/>
    <w:rsid w:val="00CD10E0"/>
    <w:rsid w:val="00CD2333"/>
    <w:rsid w:val="00D03CA3"/>
    <w:rsid w:val="00D3213E"/>
    <w:rsid w:val="00D66596"/>
    <w:rsid w:val="00D85AB1"/>
    <w:rsid w:val="00D92AC4"/>
    <w:rsid w:val="00D970E3"/>
    <w:rsid w:val="00E00D58"/>
    <w:rsid w:val="00E07EFB"/>
    <w:rsid w:val="00E52779"/>
    <w:rsid w:val="00E6715D"/>
    <w:rsid w:val="00E875C7"/>
    <w:rsid w:val="00E92057"/>
    <w:rsid w:val="00EB02F7"/>
    <w:rsid w:val="00EC7E5A"/>
    <w:rsid w:val="00EE7322"/>
    <w:rsid w:val="00F02861"/>
    <w:rsid w:val="00F07C5C"/>
    <w:rsid w:val="00F61B31"/>
    <w:rsid w:val="00F66B54"/>
    <w:rsid w:val="00FA41EC"/>
    <w:rsid w:val="00FD5588"/>
    <w:rsid w:val="00FE4FBA"/>
    <w:rsid w:val="00FF0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A7A436E"/>
  <w15:docId w15:val="{C5374194-5EB7-49F3-AA1C-9B236169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A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3D4E"/>
    <w:rPr>
      <w:strike w:val="0"/>
      <w:dstrike w:val="0"/>
      <w:color w:val="48484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E3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3D4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90A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0A1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CommentReference">
    <w:name w:val="annotation reference"/>
    <w:uiPriority w:val="99"/>
    <w:rsid w:val="00290A1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90A1E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A1E"/>
    <w:rPr>
      <w:rFonts w:ascii="Calibri" w:eastAsia="Times New Roman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1E"/>
    <w:rPr>
      <w:rFonts w:ascii="Tahoma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E3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AC4"/>
    <w:pPr>
      <w:spacing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AC4"/>
    <w:rPr>
      <w:rFonts w:ascii="Calibri" w:eastAsia="Times New Roman" w:hAnsi="Calibri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17F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4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7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45D"/>
    <w:rPr>
      <w:lang w:val="en-GB"/>
    </w:rPr>
  </w:style>
  <w:style w:type="table" w:customStyle="1" w:styleId="TableGrid1">
    <w:name w:val="Table Grid1"/>
    <w:basedOn w:val="TableNormal"/>
    <w:uiPriority w:val="59"/>
    <w:rsid w:val="00C7245D"/>
    <w:pPr>
      <w:spacing w:after="0" w:line="240" w:lineRule="auto"/>
    </w:pPr>
    <w:rPr>
      <w:rFonts w:eastAsia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72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73A0A"/>
    <w:pPr>
      <w:spacing w:after="0" w:line="240" w:lineRule="auto"/>
    </w:pPr>
    <w:rPr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D3213E"/>
    <w:rPr>
      <w:color w:val="2B579A"/>
      <w:shd w:val="clear" w:color="auto" w:fill="E6E6E6"/>
    </w:rPr>
  </w:style>
  <w:style w:type="paragraph" w:customStyle="1" w:styleId="Default">
    <w:name w:val="Default"/>
    <w:rsid w:val="007764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77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6881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@koestlin.h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Maria%20Vlaho\Desktop\DZN_mv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eljko.budimir@koestlin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estlin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estlin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9CE77-CAAD-488F-8467-F3C375BC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895</Words>
  <Characters>5107</Characters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2016-11-22T08:35:00Z</cp:lastPrinted>
  <dcterms:created xsi:type="dcterms:W3CDTF">2017-03-22T13:21:00Z</dcterms:created>
  <dcterms:modified xsi:type="dcterms:W3CDTF">2017-04-10T14:26:00Z</dcterms:modified>
</cp:coreProperties>
</file>